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7FC0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Al-</w:t>
      </w:r>
      <w:proofErr w:type="spellStart"/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Farabi</w:t>
      </w:r>
      <w:proofErr w:type="spellEnd"/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Kazakh National University</w:t>
      </w:r>
    </w:p>
    <w:p w14:paraId="0070BA5A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Faculty of International Relations</w:t>
      </w:r>
    </w:p>
    <w:p w14:paraId="7FA9BAC0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 of International Law</w:t>
      </w:r>
    </w:p>
    <w:p w14:paraId="7C1195DB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Syllabus of the discipline</w:t>
      </w:r>
    </w:p>
    <w:p w14:paraId="49AEEE57" w14:textId="2C44EB4F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“Actual problems of the diplomatic and consular law”</w:t>
      </w:r>
    </w:p>
    <w:p w14:paraId="56FA5C24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/>
          <w:sz w:val="28"/>
          <w:szCs w:val="28"/>
          <w:lang w:val="en-US"/>
        </w:rPr>
        <w:t>Autumn semester of the 2022-2023 academic year</w:t>
      </w:r>
    </w:p>
    <w:p w14:paraId="5DADB76E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C62D571" w14:textId="77777777" w:rsidR="00EA6283" w:rsidRPr="00EA6283" w:rsidRDefault="00EA6283" w:rsidP="00EA62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Seminar questions</w:t>
      </w:r>
    </w:p>
    <w:p w14:paraId="10BBFCBC" w14:textId="6B040173" w:rsidR="00A05B33" w:rsidRDefault="00A05B33"/>
    <w:p w14:paraId="5B0C9A49" w14:textId="77777777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Sem 1. </w:t>
      </w:r>
      <w:r w:rsidRPr="00EA62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define the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concept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,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system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,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sources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diplomatic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and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consular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law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.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Differentiation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views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concept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public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international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law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.</w:t>
      </w:r>
    </w:p>
    <w:p w14:paraId="0EAC3218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</w:p>
    <w:p w14:paraId="2EE9BDB6" w14:textId="7B5BDFF8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2. To expand and discuss the historical stages of diplomatic law, to establish the stages of their development.</w:t>
      </w:r>
    </w:p>
    <w:p w14:paraId="51C6926B" w14:textId="77777777" w:rsid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B7B4FE2" w14:textId="49EBF51A" w:rsid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Sem 3.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Analysis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law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«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Diplomatic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Service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Republic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Kazakhstan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»</w:t>
      </w:r>
    </w:p>
    <w:p w14:paraId="7C26C54D" w14:textId="77777777" w:rsidR="00EA6283" w:rsidRP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</w:pPr>
    </w:p>
    <w:p w14:paraId="16D0EC2A" w14:textId="766C1986" w:rsidR="00EA6283" w:rsidRP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Sem 4. </w:t>
      </w: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To determine</w:t>
      </w: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legal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status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and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system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external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Chinese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bodies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Republic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Kazakhstan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to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recognize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their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types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.</w:t>
      </w:r>
    </w:p>
    <w:p w14:paraId="435650C8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</w:p>
    <w:p w14:paraId="6C78217A" w14:textId="4E4EE28E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Sem 5. </w:t>
      </w: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  <w:t>To define</w:t>
      </w: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composition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and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functions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of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the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diplomatic</w:t>
      </w:r>
      <w:proofErr w:type="spellEnd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kk-KZ" w:eastAsia="ar-SA"/>
        </w:rPr>
        <w:t>mission</w:t>
      </w:r>
      <w:proofErr w:type="spellEnd"/>
    </w:p>
    <w:p w14:paraId="1A1F914C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</w:p>
    <w:p w14:paraId="0EBE4955" w14:textId="6165D169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6. To identify the concept of timing of the beginning and end of the diplomatic mission, their differentiation.</w:t>
      </w:r>
    </w:p>
    <w:p w14:paraId="08D371DB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</w:p>
    <w:p w14:paraId="3EC06731" w14:textId="4815D684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7. To determine the immunities and privileges of the diplomatic mission, its employees, recognize their features, distinguish them from each other.</w:t>
      </w:r>
    </w:p>
    <w:p w14:paraId="4021A840" w14:textId="12A3B465" w:rsidR="00EA6283" w:rsidRP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64085C0" w14:textId="77777777" w:rsidR="00EA6283" w:rsidRP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8. To determine the status of diplomatic law of special missions.</w:t>
      </w:r>
    </w:p>
    <w:p w14:paraId="60187886" w14:textId="77777777" w:rsid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35F8351" w14:textId="2D4C384C" w:rsidR="00EA6283" w:rsidRPr="00EA6283" w:rsidRDefault="00EA6283" w:rsidP="00EA6283">
      <w:pPr>
        <w:tabs>
          <w:tab w:val="left" w:pos="1276"/>
        </w:tabs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9. To make the analysis of sources of Consular law.</w:t>
      </w:r>
    </w:p>
    <w:p w14:paraId="6919215E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01D1E7C" w14:textId="25D4A05F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10. To define the procedure for establishing and implementing Consular Relations.</w:t>
      </w:r>
    </w:p>
    <w:p w14:paraId="29E2DA27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A1507BA" w14:textId="7ED7E294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11. To expand the determination of the legal status, composition and modern status of consular institutions, the ability to give examples.</w:t>
      </w:r>
    </w:p>
    <w:p w14:paraId="41852BA8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7938C4F" w14:textId="48F03099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Sem 12. To determine the legal status of a freelance consul, to give examples.</w:t>
      </w:r>
    </w:p>
    <w:p w14:paraId="75BCDBD5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783D2E1" w14:textId="2CE8B036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13. To analyze the reasoning of diplomatic law of international organizations.</w:t>
      </w:r>
    </w:p>
    <w:p w14:paraId="6A3EED03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BDB1D63" w14:textId="694A80DF" w:rsidR="00EA6283" w:rsidRP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ar-SA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14. To determine the issue of diplomatic etiquette and protocol</w:t>
      </w:r>
    </w:p>
    <w:p w14:paraId="1C85C370" w14:textId="77777777" w:rsidR="00EA6283" w:rsidRDefault="00EA6283" w:rsidP="00EA6283">
      <w:pPr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3B88B1F" w14:textId="7F911191" w:rsidR="00EA6283" w:rsidRPr="00EA6283" w:rsidRDefault="00EA6283" w:rsidP="00EA62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2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Sem 15. To consider the Diplomat and Consul: conducting a comparative legal examination.</w:t>
      </w:r>
    </w:p>
    <w:p w14:paraId="741E32EA" w14:textId="77777777" w:rsidR="00EA6283" w:rsidRDefault="00EA6283"/>
    <w:sectPr w:rsidR="00EA628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83"/>
    <w:rsid w:val="000A0A0F"/>
    <w:rsid w:val="00A05B33"/>
    <w:rsid w:val="00A459A0"/>
    <w:rsid w:val="00AB255D"/>
    <w:rsid w:val="00CA449B"/>
    <w:rsid w:val="00E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949CD8A"/>
  <w15:chartTrackingRefBased/>
  <w15:docId w15:val="{0C404813-C9EF-1845-A9DA-6BE6DAEF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28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EA628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EA6283"/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frfrgmjrgjir vrvgmkmbtk</dc:creator>
  <cp:keywords/>
  <dc:description/>
  <cp:lastModifiedBy>frfrgmjrgjir vrvgmkmbtk</cp:lastModifiedBy>
  <cp:revision>1</cp:revision>
  <dcterms:created xsi:type="dcterms:W3CDTF">2022-10-06T15:39:00Z</dcterms:created>
  <dcterms:modified xsi:type="dcterms:W3CDTF">2022-10-06T15:44:00Z</dcterms:modified>
</cp:coreProperties>
</file>